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FF" w:rsidRPr="00587AFF" w:rsidRDefault="001E1E17" w:rsidP="00587AFF">
      <w:pPr>
        <w:jc w:val="center"/>
        <w:rPr>
          <w:b/>
          <w:sz w:val="36"/>
          <w:szCs w:val="36"/>
        </w:rPr>
      </w:pPr>
      <w:r>
        <w:rPr>
          <w:b/>
          <w:sz w:val="36"/>
          <w:szCs w:val="36"/>
        </w:rPr>
        <w:t>Moldy</w:t>
      </w:r>
      <w:r w:rsidR="00B92BB7">
        <w:rPr>
          <w:b/>
          <w:sz w:val="36"/>
          <w:szCs w:val="36"/>
        </w:rPr>
        <w:t xml:space="preserve"> Bread</w:t>
      </w:r>
    </w:p>
    <w:p w:rsidR="00587AFF" w:rsidRPr="00587AFF" w:rsidRDefault="00587AFF" w:rsidP="00587AFF">
      <w:pPr>
        <w:rPr>
          <w:b/>
        </w:rPr>
      </w:pPr>
      <w:r w:rsidRPr="00587AFF">
        <w:rPr>
          <w:b/>
        </w:rPr>
        <w:t>DESCRIPTION &amp; OBJECTIVES:</w:t>
      </w:r>
    </w:p>
    <w:p w:rsidR="00587AFF" w:rsidRPr="00587AFF" w:rsidRDefault="00FE0B4C" w:rsidP="00587AFF">
      <w:pPr>
        <w:rPr>
          <w:rFonts w:asciiTheme="majorHAnsi" w:hAnsiTheme="majorHAnsi"/>
        </w:rPr>
      </w:pPr>
      <w:r>
        <w:rPr>
          <w:rFonts w:asciiTheme="majorHAnsi" w:hAnsiTheme="majorHAnsi"/>
        </w:rPr>
        <w:t xml:space="preserve">Microbiota in our living environment can be cultured as they grow on bread slices. By observing microbial growth </w:t>
      </w:r>
      <w:r w:rsidR="00C15810">
        <w:rPr>
          <w:rFonts w:asciiTheme="majorHAnsi" w:hAnsiTheme="majorHAnsi"/>
        </w:rPr>
        <w:t>on bread over time, the activity will help reveal the effect of moisture and temperature on mold growth.</w:t>
      </w:r>
    </w:p>
    <w:p w:rsidR="00DF788A" w:rsidRDefault="00DF788A">
      <w:pPr>
        <w:rPr>
          <w:b/>
        </w:rPr>
      </w:pPr>
      <w:r w:rsidRPr="00587AFF">
        <w:rPr>
          <w:b/>
        </w:rPr>
        <w:t>GRADE LEVELS</w:t>
      </w:r>
      <w:r w:rsidR="00587AFF">
        <w:rPr>
          <w:b/>
        </w:rPr>
        <w:t>:</w:t>
      </w:r>
    </w:p>
    <w:p w:rsidR="00587AFF" w:rsidRPr="00587AFF" w:rsidRDefault="002A1F1C">
      <w:pPr>
        <w:rPr>
          <w:rFonts w:asciiTheme="majorHAnsi" w:hAnsiTheme="majorHAnsi"/>
        </w:rPr>
      </w:pPr>
      <w:r>
        <w:rPr>
          <w:rFonts w:asciiTheme="majorHAnsi" w:hAnsiTheme="majorHAnsi"/>
        </w:rPr>
        <w:t>Elementary School, Middle School, and High School</w:t>
      </w:r>
    </w:p>
    <w:p w:rsidR="00DF788A" w:rsidRDefault="00DF788A">
      <w:pPr>
        <w:rPr>
          <w:b/>
        </w:rPr>
      </w:pPr>
      <w:r w:rsidRPr="00587AFF">
        <w:rPr>
          <w:b/>
        </w:rPr>
        <w:t>NEXT GENERATION SCIENCE STANDARDS</w:t>
      </w:r>
      <w:r w:rsidR="00587AFF">
        <w:rPr>
          <w:b/>
        </w:rPr>
        <w:t>:</w:t>
      </w:r>
    </w:p>
    <w:p w:rsidR="003E32E3" w:rsidRDefault="002A1F1C" w:rsidP="002A1F1C">
      <w:pPr>
        <w:rPr>
          <w:rFonts w:asciiTheme="majorHAnsi" w:hAnsiTheme="majorHAnsi"/>
        </w:rPr>
      </w:pPr>
      <w:r w:rsidRPr="002A1F1C">
        <w:rPr>
          <w:rFonts w:asciiTheme="majorHAnsi" w:hAnsiTheme="majorHAnsi"/>
          <w:u w:val="single"/>
        </w:rPr>
        <w:t>Disciplinary Core Idea</w:t>
      </w:r>
      <w:r w:rsidRPr="002A1F1C">
        <w:rPr>
          <w:rFonts w:asciiTheme="majorHAnsi" w:hAnsiTheme="majorHAnsi"/>
        </w:rPr>
        <w:t xml:space="preserve">: </w:t>
      </w:r>
    </w:p>
    <w:p w:rsidR="002A1F1C" w:rsidRPr="002A1F1C" w:rsidRDefault="003E32E3" w:rsidP="002A1F1C">
      <w:pPr>
        <w:rPr>
          <w:rFonts w:asciiTheme="majorHAnsi" w:hAnsiTheme="majorHAnsi"/>
        </w:rPr>
      </w:pPr>
      <w:r>
        <w:rPr>
          <w:rFonts w:asciiTheme="majorHAnsi" w:hAnsiTheme="majorHAnsi"/>
        </w:rPr>
        <w:t>2</w:t>
      </w:r>
      <w:r w:rsidR="00B40E4F">
        <w:rPr>
          <w:rFonts w:asciiTheme="majorHAnsi" w:hAnsiTheme="majorHAnsi"/>
        </w:rPr>
        <w:t>/5</w:t>
      </w:r>
      <w:r>
        <w:rPr>
          <w:rFonts w:asciiTheme="majorHAnsi" w:hAnsiTheme="majorHAnsi"/>
        </w:rPr>
        <w:t xml:space="preserve">-PS1.A Structure and Properties of Matter, </w:t>
      </w:r>
      <w:r w:rsidR="002A1F1C" w:rsidRPr="002A1F1C">
        <w:rPr>
          <w:rFonts w:asciiTheme="majorHAnsi" w:hAnsiTheme="majorHAnsi"/>
        </w:rPr>
        <w:t>MS</w:t>
      </w:r>
      <w:r>
        <w:rPr>
          <w:rFonts w:asciiTheme="majorHAnsi" w:hAnsiTheme="majorHAnsi"/>
        </w:rPr>
        <w:t>/HS</w:t>
      </w:r>
      <w:r w:rsidR="002A1F1C" w:rsidRPr="002A1F1C">
        <w:rPr>
          <w:rFonts w:asciiTheme="majorHAnsi" w:hAnsiTheme="majorHAnsi"/>
        </w:rPr>
        <w:t>-PS1 Matter and Its Interactions</w:t>
      </w:r>
      <w:r>
        <w:rPr>
          <w:rFonts w:asciiTheme="majorHAnsi" w:hAnsiTheme="majorHAnsi"/>
        </w:rPr>
        <w:t xml:space="preserve"> </w:t>
      </w:r>
    </w:p>
    <w:p w:rsidR="002A1F1C" w:rsidRPr="002A1F1C" w:rsidRDefault="002A1F1C" w:rsidP="002A1F1C">
      <w:pPr>
        <w:rPr>
          <w:rFonts w:asciiTheme="majorHAnsi" w:hAnsiTheme="majorHAnsi"/>
        </w:rPr>
      </w:pPr>
      <w:r w:rsidRPr="002A1F1C">
        <w:rPr>
          <w:rFonts w:asciiTheme="majorHAnsi" w:hAnsiTheme="majorHAnsi"/>
          <w:u w:val="single"/>
        </w:rPr>
        <w:t>Performance Expectations</w:t>
      </w:r>
      <w:r w:rsidRPr="002A1F1C">
        <w:rPr>
          <w:rFonts w:asciiTheme="majorHAnsi" w:hAnsiTheme="majorHAnsi"/>
        </w:rPr>
        <w:t>:</w:t>
      </w:r>
    </w:p>
    <w:p w:rsidR="009A2818" w:rsidRDefault="009A2818" w:rsidP="0060267C">
      <w:pPr>
        <w:spacing w:after="0"/>
        <w:rPr>
          <w:rFonts w:asciiTheme="majorHAnsi" w:hAnsiTheme="majorHAnsi"/>
        </w:rPr>
      </w:pPr>
      <w:r>
        <w:rPr>
          <w:rFonts w:asciiTheme="majorHAnsi" w:hAnsiTheme="majorHAnsi"/>
        </w:rPr>
        <w:t xml:space="preserve">5-PS1-1 </w:t>
      </w:r>
      <w:r w:rsidRPr="009A2818">
        <w:rPr>
          <w:rFonts w:asciiTheme="majorHAnsi" w:hAnsiTheme="majorHAnsi"/>
        </w:rPr>
        <w:t>Develop a model to describe that matter is made of particles too small to be seen</w:t>
      </w:r>
      <w:r>
        <w:rPr>
          <w:rFonts w:asciiTheme="majorHAnsi" w:hAnsiTheme="majorHAnsi"/>
        </w:rPr>
        <w:t>.</w:t>
      </w:r>
    </w:p>
    <w:p w:rsidR="009A2818" w:rsidRPr="002A1F1C" w:rsidRDefault="00D85F18" w:rsidP="0060267C">
      <w:pPr>
        <w:rPr>
          <w:rFonts w:asciiTheme="majorHAnsi" w:hAnsiTheme="majorHAnsi"/>
        </w:rPr>
      </w:pPr>
      <w:r>
        <w:rPr>
          <w:rFonts w:asciiTheme="majorHAnsi" w:hAnsiTheme="majorHAnsi"/>
        </w:rPr>
        <w:t>[To be furnished]</w:t>
      </w:r>
    </w:p>
    <w:p w:rsidR="002A1F1C" w:rsidRPr="002A1F1C" w:rsidRDefault="002A1F1C" w:rsidP="0060267C">
      <w:pPr>
        <w:spacing w:after="0"/>
        <w:rPr>
          <w:rFonts w:asciiTheme="majorHAnsi" w:hAnsiTheme="majorHAnsi"/>
        </w:rPr>
      </w:pPr>
      <w:r w:rsidRPr="003E32E3">
        <w:rPr>
          <w:rFonts w:asciiTheme="majorHAnsi" w:hAnsiTheme="majorHAnsi"/>
          <w:u w:val="single"/>
        </w:rPr>
        <w:t>Practices</w:t>
      </w:r>
      <w:r w:rsidR="003E32E3" w:rsidRPr="003E32E3">
        <w:rPr>
          <w:rFonts w:asciiTheme="majorHAnsi" w:hAnsiTheme="majorHAnsi"/>
          <w:u w:val="single"/>
        </w:rPr>
        <w:t>:</w:t>
      </w:r>
      <w:r w:rsidRPr="002A1F1C">
        <w:rPr>
          <w:rFonts w:asciiTheme="majorHAnsi" w:hAnsiTheme="majorHAnsi"/>
        </w:rPr>
        <w:t xml:space="preserve"> Developing / using models</w:t>
      </w:r>
      <w:r w:rsidR="003E32E3">
        <w:rPr>
          <w:rFonts w:asciiTheme="majorHAnsi" w:hAnsiTheme="majorHAnsi"/>
        </w:rPr>
        <w:t>,</w:t>
      </w:r>
      <w:r w:rsidRPr="002A1F1C">
        <w:rPr>
          <w:rFonts w:asciiTheme="majorHAnsi" w:hAnsiTheme="majorHAnsi"/>
        </w:rPr>
        <w:t xml:space="preserve"> Planning / carrying out investigations</w:t>
      </w:r>
    </w:p>
    <w:p w:rsidR="00587AFF" w:rsidRPr="00587AFF" w:rsidRDefault="002A1F1C" w:rsidP="0060267C">
      <w:pPr>
        <w:rPr>
          <w:rFonts w:asciiTheme="majorHAnsi" w:hAnsiTheme="majorHAnsi"/>
        </w:rPr>
      </w:pPr>
      <w:r w:rsidRPr="002A1F1C">
        <w:rPr>
          <w:rFonts w:asciiTheme="majorHAnsi" w:hAnsiTheme="majorHAnsi"/>
          <w:u w:val="single"/>
        </w:rPr>
        <w:t>Crosscutting Concepts:</w:t>
      </w:r>
      <w:r w:rsidRPr="002A1F1C">
        <w:rPr>
          <w:rFonts w:asciiTheme="majorHAnsi" w:hAnsiTheme="majorHAnsi"/>
        </w:rPr>
        <w:t xml:space="preserve"> Cause and effect: Mechanism / explanation </w:t>
      </w:r>
    </w:p>
    <w:p w:rsidR="00DF788A" w:rsidRDefault="00DF788A">
      <w:pPr>
        <w:rPr>
          <w:b/>
        </w:rPr>
      </w:pPr>
      <w:r w:rsidRPr="00587AFF">
        <w:rPr>
          <w:b/>
        </w:rPr>
        <w:t>OUTCOMES</w:t>
      </w:r>
      <w:r w:rsidR="00587AFF">
        <w:rPr>
          <w:b/>
        </w:rPr>
        <w:t>:</w:t>
      </w:r>
    </w:p>
    <w:p w:rsidR="00683EC1" w:rsidRDefault="002A1F1C" w:rsidP="003E32E3">
      <w:pPr>
        <w:spacing w:after="0"/>
        <w:rPr>
          <w:rFonts w:asciiTheme="majorHAnsi" w:hAnsiTheme="majorHAnsi"/>
        </w:rPr>
      </w:pPr>
      <w:r w:rsidRPr="002A1F1C">
        <w:rPr>
          <w:rFonts w:asciiTheme="majorHAnsi" w:hAnsiTheme="majorHAnsi"/>
        </w:rPr>
        <w:t xml:space="preserve">To </w:t>
      </w:r>
      <w:r w:rsidR="00683EC1">
        <w:rPr>
          <w:rFonts w:asciiTheme="majorHAnsi" w:hAnsiTheme="majorHAnsi"/>
        </w:rPr>
        <w:t>gain a general understanding of:</w:t>
      </w:r>
    </w:p>
    <w:p w:rsidR="002A1F1C" w:rsidRPr="00683EC1" w:rsidRDefault="00C15810" w:rsidP="00683EC1">
      <w:pPr>
        <w:pStyle w:val="ListParagraph"/>
        <w:numPr>
          <w:ilvl w:val="0"/>
          <w:numId w:val="3"/>
        </w:numPr>
        <w:rPr>
          <w:rFonts w:asciiTheme="majorHAnsi" w:hAnsiTheme="majorHAnsi"/>
        </w:rPr>
      </w:pPr>
      <w:r>
        <w:rPr>
          <w:rFonts w:asciiTheme="majorHAnsi" w:hAnsiTheme="majorHAnsi"/>
        </w:rPr>
        <w:t>The presence of microbiota in our living environment</w:t>
      </w:r>
    </w:p>
    <w:p w:rsidR="002A1F1C" w:rsidRPr="00683EC1" w:rsidRDefault="00D13B7C" w:rsidP="00683EC1">
      <w:pPr>
        <w:pStyle w:val="ListParagraph"/>
        <w:numPr>
          <w:ilvl w:val="0"/>
          <w:numId w:val="3"/>
        </w:numPr>
        <w:rPr>
          <w:rFonts w:asciiTheme="majorHAnsi" w:hAnsiTheme="majorHAnsi"/>
        </w:rPr>
      </w:pPr>
      <w:r>
        <w:rPr>
          <w:rFonts w:asciiTheme="majorHAnsi" w:hAnsiTheme="majorHAnsi"/>
        </w:rPr>
        <w:t xml:space="preserve">Effect of </w:t>
      </w:r>
      <w:r w:rsidR="00C15810">
        <w:rPr>
          <w:rFonts w:asciiTheme="majorHAnsi" w:hAnsiTheme="majorHAnsi"/>
        </w:rPr>
        <w:t>moisture on mold growth</w:t>
      </w:r>
      <w:r w:rsidR="002A1F1C" w:rsidRPr="00683EC1">
        <w:rPr>
          <w:rFonts w:asciiTheme="majorHAnsi" w:hAnsiTheme="majorHAnsi"/>
        </w:rPr>
        <w:t>.</w:t>
      </w:r>
    </w:p>
    <w:p w:rsidR="002A1F1C" w:rsidRPr="00683EC1" w:rsidRDefault="00D13B7C" w:rsidP="00683EC1">
      <w:pPr>
        <w:pStyle w:val="ListParagraph"/>
        <w:numPr>
          <w:ilvl w:val="0"/>
          <w:numId w:val="3"/>
        </w:numPr>
        <w:rPr>
          <w:rFonts w:asciiTheme="majorHAnsi" w:hAnsiTheme="majorHAnsi"/>
        </w:rPr>
      </w:pPr>
      <w:r>
        <w:rPr>
          <w:rFonts w:asciiTheme="majorHAnsi" w:hAnsiTheme="majorHAnsi"/>
        </w:rPr>
        <w:t xml:space="preserve">Effect of </w:t>
      </w:r>
      <w:r w:rsidR="00C15810">
        <w:rPr>
          <w:rFonts w:asciiTheme="majorHAnsi" w:hAnsiTheme="majorHAnsi"/>
        </w:rPr>
        <w:t>temperature on mold growth</w:t>
      </w:r>
      <w:r w:rsidR="00683EC1" w:rsidRPr="00683EC1">
        <w:rPr>
          <w:rFonts w:asciiTheme="majorHAnsi" w:hAnsiTheme="majorHAnsi"/>
        </w:rPr>
        <w:t>.</w:t>
      </w:r>
    </w:p>
    <w:p w:rsidR="00587AFF" w:rsidRDefault="006643E9" w:rsidP="002A1F1C">
      <w:pPr>
        <w:rPr>
          <w:b/>
        </w:rPr>
      </w:pPr>
      <w:r>
        <w:rPr>
          <w:b/>
        </w:rPr>
        <w:t>CONTACT</w:t>
      </w:r>
      <w:r w:rsidR="00587AFF">
        <w:rPr>
          <w:b/>
        </w:rPr>
        <w:t xml:space="preserve">: </w:t>
      </w:r>
    </w:p>
    <w:p w:rsidR="002A1F1C" w:rsidRDefault="002A1F1C" w:rsidP="003E32E3">
      <w:pPr>
        <w:spacing w:after="0"/>
        <w:rPr>
          <w:rFonts w:asciiTheme="majorHAnsi" w:hAnsiTheme="majorHAnsi"/>
        </w:rPr>
      </w:pPr>
      <w:r>
        <w:rPr>
          <w:rFonts w:asciiTheme="majorHAnsi" w:hAnsiTheme="majorHAnsi"/>
        </w:rPr>
        <w:t>Dr. Glen Li, Department of Food Science and Technology, Oregon State University</w:t>
      </w:r>
      <w:r w:rsidR="003E32E3">
        <w:rPr>
          <w:rFonts w:asciiTheme="majorHAnsi" w:hAnsiTheme="majorHAnsi"/>
        </w:rPr>
        <w:t xml:space="preserve">, </w:t>
      </w:r>
      <w:hyperlink r:id="rId7" w:history="1">
        <w:r w:rsidRPr="004704E9">
          <w:rPr>
            <w:rStyle w:val="Hyperlink"/>
            <w:rFonts w:asciiTheme="majorHAnsi" w:hAnsiTheme="majorHAnsi"/>
          </w:rPr>
          <w:t>https://foodsci.oregonstate.edu</w:t>
        </w:r>
      </w:hyperlink>
    </w:p>
    <w:p w:rsidR="00587AFF" w:rsidRDefault="00587AFF">
      <w:r>
        <w:br w:type="page"/>
      </w:r>
    </w:p>
    <w:p w:rsidR="00280CDB" w:rsidRDefault="00C15810" w:rsidP="00280CDB">
      <w:pPr>
        <w:jc w:val="center"/>
        <w:rPr>
          <w:b/>
        </w:rPr>
      </w:pPr>
      <w:r>
        <w:rPr>
          <w:b/>
          <w:sz w:val="36"/>
          <w:szCs w:val="36"/>
        </w:rPr>
        <w:lastRenderedPageBreak/>
        <w:t>Moldy</w:t>
      </w:r>
      <w:r w:rsidR="007A3271">
        <w:rPr>
          <w:b/>
          <w:sz w:val="36"/>
          <w:szCs w:val="36"/>
        </w:rPr>
        <w:t xml:space="preserve"> Bread</w:t>
      </w:r>
    </w:p>
    <w:p w:rsidR="00DF788A" w:rsidRDefault="00DF788A">
      <w:pPr>
        <w:rPr>
          <w:b/>
        </w:rPr>
      </w:pPr>
      <w:r w:rsidRPr="006643E9">
        <w:rPr>
          <w:b/>
        </w:rPr>
        <w:t>MATERIALS</w:t>
      </w:r>
      <w:r w:rsidR="006643E9" w:rsidRPr="006643E9">
        <w:rPr>
          <w:b/>
        </w:rPr>
        <w:t>:</w:t>
      </w:r>
    </w:p>
    <w:p w:rsidR="006643E9" w:rsidRDefault="00C15810" w:rsidP="006643E9">
      <w:pPr>
        <w:pStyle w:val="ListParagraph"/>
        <w:numPr>
          <w:ilvl w:val="0"/>
          <w:numId w:val="1"/>
        </w:numPr>
        <w:rPr>
          <w:rFonts w:asciiTheme="majorHAnsi" w:hAnsiTheme="majorHAnsi"/>
        </w:rPr>
      </w:pPr>
      <w:r>
        <w:rPr>
          <w:rFonts w:asciiTheme="majorHAnsi" w:hAnsiTheme="majorHAnsi"/>
        </w:rPr>
        <w:t>Bread slices (white bread is recommended for better mold growth and notable visual changes)</w:t>
      </w:r>
    </w:p>
    <w:p w:rsidR="002A1F1C" w:rsidRDefault="00C15810" w:rsidP="006643E9">
      <w:pPr>
        <w:pStyle w:val="ListParagraph"/>
        <w:numPr>
          <w:ilvl w:val="0"/>
          <w:numId w:val="1"/>
        </w:numPr>
        <w:rPr>
          <w:rFonts w:asciiTheme="majorHAnsi" w:hAnsiTheme="majorHAnsi"/>
        </w:rPr>
      </w:pPr>
      <w:r>
        <w:rPr>
          <w:rFonts w:asciiTheme="majorHAnsi" w:hAnsiTheme="majorHAnsi"/>
        </w:rPr>
        <w:t>Water</w:t>
      </w:r>
    </w:p>
    <w:p w:rsidR="00506079" w:rsidRDefault="00C15810" w:rsidP="00506079">
      <w:pPr>
        <w:pStyle w:val="ListParagraph"/>
        <w:numPr>
          <w:ilvl w:val="0"/>
          <w:numId w:val="1"/>
        </w:numPr>
        <w:rPr>
          <w:rFonts w:asciiTheme="majorHAnsi" w:hAnsiTheme="majorHAnsi"/>
        </w:rPr>
      </w:pPr>
      <w:r>
        <w:rPr>
          <w:rFonts w:asciiTheme="majorHAnsi" w:hAnsiTheme="majorHAnsi"/>
        </w:rPr>
        <w:t>Zip-lock bags (ideally freezer bags for better moisture retention)</w:t>
      </w:r>
    </w:p>
    <w:p w:rsidR="00B40539" w:rsidRDefault="008E6A01" w:rsidP="00506079">
      <w:pPr>
        <w:pStyle w:val="ListParagraph"/>
        <w:numPr>
          <w:ilvl w:val="0"/>
          <w:numId w:val="1"/>
        </w:numPr>
        <w:rPr>
          <w:rFonts w:asciiTheme="majorHAnsi" w:hAnsiTheme="majorHAnsi"/>
        </w:rPr>
      </w:pPr>
      <w:r>
        <w:rPr>
          <w:rFonts w:asciiTheme="majorHAnsi" w:hAnsiTheme="majorHAnsi"/>
        </w:rPr>
        <w:t>Labeling tape</w:t>
      </w:r>
    </w:p>
    <w:p w:rsidR="00506079" w:rsidRDefault="008E6A01" w:rsidP="00506079">
      <w:pPr>
        <w:pStyle w:val="ListParagraph"/>
        <w:numPr>
          <w:ilvl w:val="0"/>
          <w:numId w:val="1"/>
        </w:numPr>
        <w:rPr>
          <w:rFonts w:asciiTheme="majorHAnsi" w:hAnsiTheme="majorHAnsi"/>
        </w:rPr>
      </w:pPr>
      <w:r>
        <w:rPr>
          <w:rFonts w:asciiTheme="majorHAnsi" w:hAnsiTheme="majorHAnsi"/>
        </w:rPr>
        <w:t>Marker</w:t>
      </w:r>
    </w:p>
    <w:p w:rsidR="00104AC2" w:rsidRPr="00104AC2" w:rsidRDefault="008E6A01" w:rsidP="00104AC2">
      <w:pPr>
        <w:pStyle w:val="ListParagraph"/>
        <w:numPr>
          <w:ilvl w:val="0"/>
          <w:numId w:val="1"/>
        </w:numPr>
        <w:rPr>
          <w:b/>
        </w:rPr>
      </w:pPr>
      <w:r>
        <w:rPr>
          <w:rFonts w:asciiTheme="majorHAnsi" w:hAnsiTheme="majorHAnsi"/>
        </w:rPr>
        <w:t>Camera</w:t>
      </w:r>
      <w:r w:rsidR="00532240">
        <w:rPr>
          <w:rFonts w:asciiTheme="majorHAnsi" w:hAnsiTheme="majorHAnsi"/>
        </w:rPr>
        <w:t xml:space="preserve"> (e.g. on a phone)</w:t>
      </w:r>
    </w:p>
    <w:p w:rsidR="00DF788A" w:rsidRDefault="00DF788A" w:rsidP="00104AC2">
      <w:pPr>
        <w:rPr>
          <w:b/>
        </w:rPr>
      </w:pPr>
      <w:r w:rsidRPr="006643E9">
        <w:rPr>
          <w:b/>
        </w:rPr>
        <w:t>DIRECTIONS</w:t>
      </w:r>
      <w:r w:rsidR="006643E9" w:rsidRPr="006643E9">
        <w:rPr>
          <w:b/>
        </w:rPr>
        <w:t>:</w:t>
      </w:r>
    </w:p>
    <w:p w:rsidR="006643E9" w:rsidRPr="006643E9" w:rsidRDefault="00D55BF1" w:rsidP="006643E9">
      <w:pPr>
        <w:rPr>
          <w:rFonts w:asciiTheme="majorHAnsi" w:hAnsiTheme="majorHAnsi"/>
          <w:b/>
        </w:rPr>
      </w:pPr>
      <w:r>
        <w:rPr>
          <w:rFonts w:asciiTheme="majorHAnsi" w:hAnsiTheme="majorHAnsi"/>
          <w:b/>
        </w:rPr>
        <w:t>Inoculating bread slices</w:t>
      </w:r>
      <w:r w:rsidR="00B40539">
        <w:rPr>
          <w:rFonts w:asciiTheme="majorHAnsi" w:hAnsiTheme="majorHAnsi"/>
          <w:b/>
        </w:rPr>
        <w:t>:</w:t>
      </w:r>
    </w:p>
    <w:p w:rsidR="00104AC2" w:rsidRDefault="00104AC2" w:rsidP="00104AC2">
      <w:pPr>
        <w:pStyle w:val="ListParagraph"/>
        <w:numPr>
          <w:ilvl w:val="0"/>
          <w:numId w:val="2"/>
        </w:numPr>
        <w:rPr>
          <w:rFonts w:asciiTheme="majorHAnsi" w:hAnsiTheme="majorHAnsi"/>
        </w:rPr>
      </w:pPr>
      <w:r>
        <w:rPr>
          <w:rFonts w:asciiTheme="majorHAnsi" w:hAnsiTheme="majorHAnsi"/>
        </w:rPr>
        <w:t>Divide 12 slices of bread into 3 groups: Dry, Moist, and Wet. Each group will have 4 slices</w:t>
      </w:r>
    </w:p>
    <w:p w:rsidR="00104AC2" w:rsidRDefault="00104AC2" w:rsidP="00104AC2">
      <w:pPr>
        <w:pStyle w:val="ListParagraph"/>
        <w:numPr>
          <w:ilvl w:val="0"/>
          <w:numId w:val="2"/>
        </w:numPr>
        <w:rPr>
          <w:rFonts w:asciiTheme="majorHAnsi" w:hAnsiTheme="majorHAnsi"/>
        </w:rPr>
      </w:pPr>
      <w:r>
        <w:rPr>
          <w:rFonts w:asciiTheme="majorHAnsi" w:hAnsiTheme="majorHAnsi"/>
        </w:rPr>
        <w:t>Swab slices of bread on 3 different surfaces, with each surface swabbed by one slice from each group. Each group should also have a “control” slice which is not swabbed on any surface. Examples of surface include hands, cellphones, kitchen sink, toilet cover</w:t>
      </w:r>
    </w:p>
    <w:p w:rsidR="00104AC2" w:rsidRDefault="00104AC2" w:rsidP="00104AC2">
      <w:pPr>
        <w:pStyle w:val="ListParagraph"/>
        <w:numPr>
          <w:ilvl w:val="0"/>
          <w:numId w:val="2"/>
        </w:numPr>
        <w:rPr>
          <w:rFonts w:asciiTheme="majorHAnsi" w:hAnsiTheme="majorHAnsi"/>
        </w:rPr>
      </w:pPr>
      <w:r>
        <w:rPr>
          <w:rFonts w:asciiTheme="majorHAnsi" w:hAnsiTheme="majorHAnsi"/>
        </w:rPr>
        <w:t>For the Wet Group, submerge slices of bread under water for 3 seconds, then recover the slice</w:t>
      </w:r>
    </w:p>
    <w:p w:rsidR="00053083" w:rsidRDefault="00104AC2" w:rsidP="00104AC2">
      <w:pPr>
        <w:pStyle w:val="ListParagraph"/>
        <w:numPr>
          <w:ilvl w:val="0"/>
          <w:numId w:val="2"/>
        </w:numPr>
        <w:rPr>
          <w:rFonts w:asciiTheme="majorHAnsi" w:hAnsiTheme="majorHAnsi"/>
        </w:rPr>
      </w:pPr>
      <w:r>
        <w:rPr>
          <w:rFonts w:asciiTheme="majorHAnsi" w:hAnsiTheme="majorHAnsi"/>
        </w:rPr>
        <w:t>Sprinkle ~1 tablespoon of water on each slice of bread for the Moist Group, while keep some slices of bread dry for the Dry Group</w:t>
      </w:r>
    </w:p>
    <w:p w:rsidR="00C3321E" w:rsidRDefault="00104AC2" w:rsidP="00104AC2">
      <w:pPr>
        <w:pStyle w:val="ListParagraph"/>
        <w:numPr>
          <w:ilvl w:val="0"/>
          <w:numId w:val="2"/>
        </w:numPr>
        <w:rPr>
          <w:rFonts w:asciiTheme="majorHAnsi" w:hAnsiTheme="majorHAnsi"/>
        </w:rPr>
      </w:pPr>
      <w:r>
        <w:rPr>
          <w:rFonts w:asciiTheme="majorHAnsi" w:hAnsiTheme="majorHAnsi"/>
        </w:rPr>
        <w:t>Put each slice of bread inside a zip-lock bag, and label the bag with moisture level, surface swabbed, and starting date</w:t>
      </w:r>
      <w:r w:rsidR="00532240">
        <w:rPr>
          <w:rFonts w:asciiTheme="majorHAnsi" w:hAnsiTheme="majorHAnsi"/>
        </w:rPr>
        <w:t>. Seal the zip-lock bags and tape the opening for improved seal.</w:t>
      </w:r>
    </w:p>
    <w:p w:rsidR="00104AC2" w:rsidRPr="00104AC2" w:rsidRDefault="00104AC2" w:rsidP="00104AC2">
      <w:pPr>
        <w:pStyle w:val="ListParagraph"/>
        <w:numPr>
          <w:ilvl w:val="0"/>
          <w:numId w:val="2"/>
        </w:numPr>
        <w:rPr>
          <w:rFonts w:asciiTheme="majorHAnsi" w:hAnsiTheme="majorHAnsi"/>
        </w:rPr>
      </w:pPr>
      <w:r>
        <w:rPr>
          <w:rFonts w:asciiTheme="majorHAnsi" w:hAnsiTheme="majorHAnsi"/>
        </w:rPr>
        <w:t xml:space="preserve">Instruct class to keep the samples under refrigeration (40 </w:t>
      </w:r>
      <w:r>
        <w:rPr>
          <w:rFonts w:asciiTheme="majorHAnsi" w:hAnsiTheme="majorHAnsi" w:cstheme="majorHAnsi"/>
        </w:rPr>
        <w:t>°</w:t>
      </w:r>
      <w:r>
        <w:rPr>
          <w:rFonts w:asciiTheme="majorHAnsi" w:hAnsiTheme="majorHAnsi"/>
        </w:rPr>
        <w:t>F) or warm conditions (</w:t>
      </w:r>
      <w:r w:rsidR="00532240">
        <w:rPr>
          <w:rFonts w:asciiTheme="majorHAnsi" w:hAnsiTheme="majorHAnsi"/>
        </w:rPr>
        <w:t xml:space="preserve">80 </w:t>
      </w:r>
      <w:r w:rsidR="00532240">
        <w:rPr>
          <w:rFonts w:asciiTheme="majorHAnsi" w:hAnsiTheme="majorHAnsi" w:cstheme="majorHAnsi"/>
        </w:rPr>
        <w:t>°</w:t>
      </w:r>
      <w:r w:rsidR="00532240">
        <w:rPr>
          <w:rFonts w:asciiTheme="majorHAnsi" w:hAnsiTheme="majorHAnsi"/>
        </w:rPr>
        <w:t>F</w:t>
      </w:r>
      <w:r w:rsidR="00532240">
        <w:rPr>
          <w:rFonts w:asciiTheme="majorHAnsi" w:hAnsiTheme="majorHAnsi"/>
        </w:rPr>
        <w:t>, e.g. behind a fridge</w:t>
      </w:r>
      <w:r>
        <w:rPr>
          <w:rFonts w:asciiTheme="majorHAnsi" w:hAnsiTheme="majorHAnsi"/>
        </w:rPr>
        <w:t>)</w:t>
      </w:r>
    </w:p>
    <w:p w:rsidR="00D30787" w:rsidRPr="006643E9" w:rsidRDefault="00104AC2" w:rsidP="00D30787">
      <w:pPr>
        <w:rPr>
          <w:rFonts w:asciiTheme="majorHAnsi" w:hAnsiTheme="majorHAnsi"/>
          <w:b/>
        </w:rPr>
      </w:pPr>
      <w:r>
        <w:rPr>
          <w:rFonts w:asciiTheme="majorHAnsi" w:hAnsiTheme="majorHAnsi"/>
          <w:b/>
        </w:rPr>
        <w:t>Observations:</w:t>
      </w:r>
    </w:p>
    <w:p w:rsidR="00C720BC" w:rsidRDefault="00532240" w:rsidP="00506079">
      <w:pPr>
        <w:pStyle w:val="ListParagraph"/>
        <w:numPr>
          <w:ilvl w:val="0"/>
          <w:numId w:val="2"/>
        </w:numPr>
        <w:rPr>
          <w:rFonts w:asciiTheme="majorHAnsi" w:hAnsiTheme="majorHAnsi"/>
        </w:rPr>
      </w:pPr>
      <w:r>
        <w:rPr>
          <w:rFonts w:asciiTheme="majorHAnsi" w:hAnsiTheme="majorHAnsi"/>
        </w:rPr>
        <w:t>Take a picture of the sample each day, over 10 days</w:t>
      </w:r>
    </w:p>
    <w:p w:rsidR="00C3321E" w:rsidRDefault="00532240" w:rsidP="00C3321E">
      <w:pPr>
        <w:pStyle w:val="ListParagraph"/>
        <w:numPr>
          <w:ilvl w:val="0"/>
          <w:numId w:val="2"/>
        </w:numPr>
        <w:rPr>
          <w:rFonts w:asciiTheme="majorHAnsi" w:hAnsiTheme="majorHAnsi"/>
        </w:rPr>
      </w:pPr>
      <w:r>
        <w:rPr>
          <w:rFonts w:asciiTheme="majorHAnsi" w:hAnsiTheme="majorHAnsi"/>
        </w:rPr>
        <w:t xml:space="preserve">Discard sealed zip-lock bags at the end of the experiment. </w:t>
      </w:r>
      <w:r w:rsidRPr="00532240">
        <w:rPr>
          <w:rFonts w:asciiTheme="majorHAnsi" w:hAnsiTheme="majorHAnsi"/>
          <w:b/>
        </w:rPr>
        <w:t>DO NOT OPEN THE BAGS</w:t>
      </w:r>
      <w:r>
        <w:rPr>
          <w:rFonts w:asciiTheme="majorHAnsi" w:hAnsiTheme="majorHAnsi"/>
        </w:rPr>
        <w:t>.</w:t>
      </w:r>
    </w:p>
    <w:p w:rsidR="00DF788A" w:rsidRDefault="00DF788A">
      <w:pPr>
        <w:rPr>
          <w:b/>
        </w:rPr>
      </w:pPr>
      <w:r w:rsidRPr="006643E9">
        <w:rPr>
          <w:b/>
        </w:rPr>
        <w:t>HELPFUL HINTS</w:t>
      </w:r>
      <w:r w:rsidR="006643E9">
        <w:rPr>
          <w:b/>
        </w:rPr>
        <w:t>:</w:t>
      </w:r>
    </w:p>
    <w:p w:rsidR="00B815AA" w:rsidRDefault="00532240" w:rsidP="00A95759">
      <w:pPr>
        <w:pStyle w:val="ListParagraph"/>
        <w:numPr>
          <w:ilvl w:val="0"/>
          <w:numId w:val="4"/>
        </w:numPr>
        <w:rPr>
          <w:rFonts w:asciiTheme="majorHAnsi" w:hAnsiTheme="majorHAnsi"/>
        </w:rPr>
      </w:pPr>
      <w:r>
        <w:rPr>
          <w:rFonts w:asciiTheme="majorHAnsi" w:hAnsiTheme="majorHAnsi"/>
        </w:rPr>
        <w:t>Try not to use bread slices at the ends of a loaf</w:t>
      </w:r>
    </w:p>
    <w:p w:rsidR="00532240" w:rsidRPr="00A95759" w:rsidRDefault="00532240" w:rsidP="00A95759">
      <w:pPr>
        <w:pStyle w:val="ListParagraph"/>
        <w:numPr>
          <w:ilvl w:val="0"/>
          <w:numId w:val="4"/>
        </w:numPr>
        <w:rPr>
          <w:rFonts w:asciiTheme="majorHAnsi" w:hAnsiTheme="majorHAnsi"/>
        </w:rPr>
      </w:pPr>
      <w:r>
        <w:rPr>
          <w:rFonts w:asciiTheme="majorHAnsi" w:hAnsiTheme="majorHAnsi"/>
        </w:rPr>
        <w:t>Mold spores can be hazardous, and thus zip-lock bags should remain sealed throughout the experiment</w:t>
      </w:r>
    </w:p>
    <w:p w:rsidR="00DF788A" w:rsidRDefault="00DF788A">
      <w:pPr>
        <w:rPr>
          <w:b/>
        </w:rPr>
      </w:pPr>
      <w:r w:rsidRPr="006643E9">
        <w:rPr>
          <w:b/>
        </w:rPr>
        <w:t xml:space="preserve">EXPECTED </w:t>
      </w:r>
      <w:r w:rsidR="006643E9" w:rsidRPr="006643E9">
        <w:rPr>
          <w:b/>
        </w:rPr>
        <w:t>RESULTS:</w:t>
      </w:r>
    </w:p>
    <w:p w:rsidR="00BF54ED" w:rsidRPr="00C3321E" w:rsidRDefault="00532240" w:rsidP="00BF54ED">
      <w:pPr>
        <w:pStyle w:val="ListParagraph"/>
        <w:numPr>
          <w:ilvl w:val="0"/>
          <w:numId w:val="5"/>
        </w:numPr>
        <w:ind w:left="270" w:hanging="270"/>
        <w:rPr>
          <w:rFonts w:asciiTheme="majorHAnsi" w:hAnsiTheme="majorHAnsi"/>
        </w:rPr>
      </w:pPr>
      <w:r>
        <w:rPr>
          <w:rFonts w:asciiTheme="majorHAnsi" w:hAnsiTheme="majorHAnsi"/>
        </w:rPr>
        <w:t>Higher moisture and temperature facilitate mold growth</w:t>
      </w:r>
    </w:p>
    <w:p w:rsidR="00D30787" w:rsidRDefault="00532240" w:rsidP="00BF54ED">
      <w:pPr>
        <w:pStyle w:val="ListParagraph"/>
        <w:numPr>
          <w:ilvl w:val="0"/>
          <w:numId w:val="5"/>
        </w:numPr>
        <w:ind w:left="270" w:hanging="270"/>
        <w:rPr>
          <w:rFonts w:asciiTheme="majorHAnsi" w:hAnsiTheme="majorHAnsi"/>
        </w:rPr>
      </w:pPr>
      <w:r>
        <w:rPr>
          <w:rFonts w:asciiTheme="majorHAnsi" w:hAnsiTheme="majorHAnsi"/>
        </w:rPr>
        <w:t>Inoculating bread with environment microbiota accelerates mold growth</w:t>
      </w:r>
    </w:p>
    <w:p w:rsidR="00C3321E" w:rsidRPr="00C3321E" w:rsidRDefault="00532240" w:rsidP="00BF54ED">
      <w:pPr>
        <w:pStyle w:val="ListParagraph"/>
        <w:numPr>
          <w:ilvl w:val="0"/>
          <w:numId w:val="5"/>
        </w:numPr>
        <w:ind w:left="270" w:hanging="270"/>
        <w:rPr>
          <w:rFonts w:asciiTheme="majorHAnsi" w:hAnsiTheme="majorHAnsi"/>
        </w:rPr>
      </w:pPr>
      <w:r>
        <w:rPr>
          <w:rFonts w:asciiTheme="majorHAnsi" w:hAnsiTheme="majorHAnsi"/>
        </w:rPr>
        <w:t>Microbiota vary depending on the surface swabbed</w:t>
      </w:r>
    </w:p>
    <w:p w:rsidR="00532240" w:rsidRDefault="00532240">
      <w:pPr>
        <w:rPr>
          <w:b/>
        </w:rPr>
      </w:pPr>
    </w:p>
    <w:p w:rsidR="00532240" w:rsidRDefault="00532240">
      <w:pPr>
        <w:rPr>
          <w:b/>
        </w:rPr>
      </w:pPr>
    </w:p>
    <w:p w:rsidR="00532240" w:rsidRDefault="00532240">
      <w:pPr>
        <w:rPr>
          <w:b/>
        </w:rPr>
      </w:pPr>
    </w:p>
    <w:p w:rsidR="00DF788A" w:rsidRDefault="00DF788A">
      <w:pPr>
        <w:rPr>
          <w:b/>
        </w:rPr>
      </w:pPr>
      <w:r w:rsidRPr="006643E9">
        <w:rPr>
          <w:b/>
        </w:rPr>
        <w:lastRenderedPageBreak/>
        <w:t>EXPERIMENT QUESTIONS</w:t>
      </w:r>
    </w:p>
    <w:p w:rsidR="006643E9" w:rsidRDefault="006643E9" w:rsidP="006643E9">
      <w:pPr>
        <w:rPr>
          <w:b/>
        </w:rPr>
      </w:pPr>
      <w:r>
        <w:rPr>
          <w:b/>
        </w:rPr>
        <w:t xml:space="preserve">Basic Level </w:t>
      </w:r>
    </w:p>
    <w:p w:rsidR="006643E9" w:rsidRDefault="00C3321E" w:rsidP="006643E9">
      <w:pPr>
        <w:rPr>
          <w:rFonts w:asciiTheme="majorHAnsi" w:hAnsiTheme="majorHAnsi"/>
        </w:rPr>
      </w:pPr>
      <w:r>
        <w:rPr>
          <w:rFonts w:asciiTheme="majorHAnsi" w:hAnsiTheme="majorHAnsi"/>
        </w:rPr>
        <w:t xml:space="preserve">Which </w:t>
      </w:r>
      <w:r w:rsidR="00532240">
        <w:rPr>
          <w:rFonts w:asciiTheme="majorHAnsi" w:hAnsiTheme="majorHAnsi"/>
        </w:rPr>
        <w:t>sample has the most pronounced mold growth</w:t>
      </w:r>
      <w:r w:rsidR="00AD7D9F">
        <w:rPr>
          <w:rFonts w:asciiTheme="majorHAnsi" w:hAnsiTheme="majorHAnsi"/>
        </w:rPr>
        <w:t>?</w:t>
      </w:r>
    </w:p>
    <w:p w:rsidR="007A50CF" w:rsidRDefault="007A50CF" w:rsidP="006643E9">
      <w:pPr>
        <w:rPr>
          <w:rFonts w:asciiTheme="majorHAnsi" w:hAnsiTheme="majorHAnsi"/>
        </w:rPr>
      </w:pPr>
      <w:r w:rsidRPr="007A50CF">
        <w:rPr>
          <w:rFonts w:asciiTheme="majorHAnsi" w:hAnsiTheme="majorHAnsi"/>
          <w:u w:val="single"/>
        </w:rPr>
        <w:t>Teacher’s notes</w:t>
      </w:r>
      <w:r>
        <w:rPr>
          <w:rFonts w:asciiTheme="majorHAnsi" w:hAnsiTheme="majorHAnsi"/>
        </w:rPr>
        <w:t xml:space="preserve">: </w:t>
      </w:r>
      <w:r w:rsidR="00532240">
        <w:rPr>
          <w:rFonts w:asciiTheme="majorHAnsi" w:hAnsiTheme="majorHAnsi"/>
        </w:rPr>
        <w:t>High moisture level and warm temperature favors mold growth. Mold growth can be retarded by low temperature and low moisture.</w:t>
      </w:r>
    </w:p>
    <w:p w:rsidR="00532240" w:rsidRDefault="00532240" w:rsidP="00532240">
      <w:pPr>
        <w:rPr>
          <w:rFonts w:asciiTheme="majorHAnsi" w:hAnsiTheme="majorHAnsi"/>
        </w:rPr>
      </w:pPr>
      <w:r>
        <w:rPr>
          <w:rFonts w:asciiTheme="majorHAnsi" w:hAnsiTheme="majorHAnsi"/>
        </w:rPr>
        <w:t>How do mold affect human health</w:t>
      </w:r>
      <w:r>
        <w:rPr>
          <w:rFonts w:asciiTheme="majorHAnsi" w:hAnsiTheme="majorHAnsi"/>
        </w:rPr>
        <w:t>?</w:t>
      </w:r>
    </w:p>
    <w:p w:rsidR="00532240" w:rsidRDefault="00532240" w:rsidP="00532240">
      <w:pPr>
        <w:rPr>
          <w:rFonts w:asciiTheme="majorHAnsi" w:hAnsiTheme="majorHAnsi"/>
        </w:rPr>
      </w:pPr>
      <w:r w:rsidRPr="007A50CF">
        <w:rPr>
          <w:rFonts w:asciiTheme="majorHAnsi" w:hAnsiTheme="majorHAnsi"/>
          <w:u w:val="single"/>
        </w:rPr>
        <w:t>Teacher’s notes</w:t>
      </w:r>
      <w:r>
        <w:rPr>
          <w:rFonts w:asciiTheme="majorHAnsi" w:hAnsiTheme="majorHAnsi"/>
        </w:rPr>
        <w:t xml:space="preserve">: </w:t>
      </w:r>
      <w:r w:rsidRPr="00532240">
        <w:rPr>
          <w:rFonts w:asciiTheme="majorHAnsi" w:hAnsiTheme="majorHAnsi"/>
        </w:rPr>
        <w:t>People with allergies may be more sensitive to molds. People with immune suppression or underlying lung disease are more susceptible to fungal infections. Individuals with chronic respiratory disease (e.g., chronic obstructive pulmonary disorder</w:t>
      </w:r>
      <w:r>
        <w:rPr>
          <w:rFonts w:asciiTheme="majorHAnsi" w:hAnsiTheme="majorHAnsi"/>
        </w:rPr>
        <w:t xml:space="preserve"> (COPD)</w:t>
      </w:r>
      <w:r w:rsidRPr="00532240">
        <w:rPr>
          <w:rFonts w:asciiTheme="majorHAnsi" w:hAnsiTheme="majorHAnsi"/>
        </w:rPr>
        <w:t>, asthma) may experience difficulty breathing. Individuals with immune suppression are at increased risk for infection from molds. If you or your family members have these conditions, a qualified medical clinician should be consulted for diagnosis and treatment.</w:t>
      </w:r>
    </w:p>
    <w:p w:rsidR="00532240" w:rsidRDefault="00532240" w:rsidP="006643E9">
      <w:pPr>
        <w:rPr>
          <w:rFonts w:asciiTheme="majorHAnsi" w:hAnsiTheme="majorHAnsi"/>
        </w:rPr>
      </w:pPr>
    </w:p>
    <w:p w:rsidR="00AD7D9F" w:rsidRDefault="00AD7D9F" w:rsidP="00AD7D9F">
      <w:pPr>
        <w:rPr>
          <w:b/>
        </w:rPr>
      </w:pPr>
      <w:r>
        <w:rPr>
          <w:b/>
        </w:rPr>
        <w:t>Advanced Level</w:t>
      </w:r>
    </w:p>
    <w:p w:rsidR="00280CDB" w:rsidRDefault="00532240" w:rsidP="00EB7160">
      <w:pPr>
        <w:rPr>
          <w:rFonts w:asciiTheme="majorHAnsi" w:hAnsiTheme="majorHAnsi"/>
        </w:rPr>
      </w:pPr>
      <w:r>
        <w:rPr>
          <w:rFonts w:asciiTheme="majorHAnsi" w:hAnsiTheme="majorHAnsi"/>
        </w:rPr>
        <w:t>How do molds reproduce and grow</w:t>
      </w:r>
      <w:r w:rsidR="00B815AA">
        <w:rPr>
          <w:rFonts w:asciiTheme="majorHAnsi" w:hAnsiTheme="majorHAnsi"/>
        </w:rPr>
        <w:t>?</w:t>
      </w:r>
      <w:r w:rsidR="00D85F18">
        <w:rPr>
          <w:rFonts w:asciiTheme="majorHAnsi" w:hAnsiTheme="majorHAnsi"/>
        </w:rPr>
        <w:t xml:space="preserve"> Why didn’t see these colonies on surfaces I swabbed on?</w:t>
      </w:r>
    </w:p>
    <w:p w:rsidR="00B815AA" w:rsidRDefault="00B815AA" w:rsidP="00C3321E">
      <w:pPr>
        <w:rPr>
          <w:rFonts w:asciiTheme="majorHAnsi" w:hAnsiTheme="majorHAnsi"/>
        </w:rPr>
      </w:pPr>
      <w:r w:rsidRPr="00665AE3">
        <w:rPr>
          <w:rFonts w:asciiTheme="majorHAnsi" w:hAnsiTheme="majorHAnsi"/>
          <w:u w:val="single"/>
        </w:rPr>
        <w:t>Teacher’s notes</w:t>
      </w:r>
      <w:r>
        <w:rPr>
          <w:rFonts w:asciiTheme="majorHAnsi" w:hAnsiTheme="majorHAnsi"/>
        </w:rPr>
        <w:t xml:space="preserve">: </w:t>
      </w:r>
      <w:r w:rsidR="00D85F18">
        <w:rPr>
          <w:rFonts w:asciiTheme="majorHAnsi" w:hAnsiTheme="majorHAnsi"/>
        </w:rPr>
        <w:t>Mold spores produced by a mold colony can be attached to a surface while not germinating unless favorable conditions are met. Bread slices are rich in biodegradable carbohydrates</w:t>
      </w:r>
      <w:r w:rsidR="00BE2E19">
        <w:rPr>
          <w:rFonts w:asciiTheme="majorHAnsi" w:hAnsiTheme="majorHAnsi"/>
        </w:rPr>
        <w:t xml:space="preserve"> (e.g. starch)</w:t>
      </w:r>
      <w:r w:rsidR="00D85F18">
        <w:rPr>
          <w:rFonts w:asciiTheme="majorHAnsi" w:hAnsiTheme="majorHAnsi"/>
        </w:rPr>
        <w:t xml:space="preserve"> and proteins that can be readily metabolized by mold colonies. </w:t>
      </w:r>
    </w:p>
    <w:p w:rsidR="00BE2E19" w:rsidRDefault="00BE2E19" w:rsidP="00BE2E19">
      <w:pPr>
        <w:rPr>
          <w:rFonts w:asciiTheme="majorHAnsi" w:hAnsiTheme="majorHAnsi"/>
        </w:rPr>
      </w:pPr>
      <w:r>
        <w:rPr>
          <w:rFonts w:asciiTheme="majorHAnsi" w:hAnsiTheme="majorHAnsi"/>
        </w:rPr>
        <w:t>What are those molds</w:t>
      </w:r>
      <w:r>
        <w:rPr>
          <w:rFonts w:asciiTheme="majorHAnsi" w:hAnsiTheme="majorHAnsi"/>
        </w:rPr>
        <w:t>?</w:t>
      </w:r>
    </w:p>
    <w:p w:rsidR="00BE2E19" w:rsidRDefault="00BE2E19" w:rsidP="00BE2E19">
      <w:pPr>
        <w:rPr>
          <w:rFonts w:asciiTheme="majorHAnsi" w:hAnsiTheme="majorHAnsi"/>
        </w:rPr>
      </w:pPr>
      <w:r w:rsidRPr="00665AE3">
        <w:rPr>
          <w:rFonts w:asciiTheme="majorHAnsi" w:hAnsiTheme="majorHAnsi"/>
          <w:u w:val="single"/>
        </w:rPr>
        <w:t>Teacher’s notes</w:t>
      </w:r>
      <w:r>
        <w:rPr>
          <w:rFonts w:asciiTheme="majorHAnsi" w:hAnsiTheme="majorHAnsi"/>
        </w:rPr>
        <w:t xml:space="preserve">: </w:t>
      </w:r>
      <w:r>
        <w:rPr>
          <w:rFonts w:asciiTheme="majorHAnsi" w:hAnsiTheme="majorHAnsi"/>
        </w:rPr>
        <w:t xml:space="preserve">Microbiota in our living environment is highly complex and can contain thousands of different microorganisms. Common mold organisms include Aspergillus, </w:t>
      </w:r>
      <w:proofErr w:type="spellStart"/>
      <w:r w:rsidR="0004501B" w:rsidRPr="0004501B">
        <w:rPr>
          <w:rFonts w:asciiTheme="majorHAnsi" w:hAnsiTheme="majorHAnsi"/>
        </w:rPr>
        <w:t>Penicillium</w:t>
      </w:r>
      <w:proofErr w:type="spellEnd"/>
      <w:r w:rsidR="0004501B" w:rsidRPr="0004501B">
        <w:rPr>
          <w:rFonts w:asciiTheme="majorHAnsi" w:hAnsiTheme="majorHAnsi"/>
        </w:rPr>
        <w:t xml:space="preserve"> and </w:t>
      </w:r>
      <w:proofErr w:type="spellStart"/>
      <w:r w:rsidR="0004501B" w:rsidRPr="0004501B">
        <w:rPr>
          <w:rFonts w:asciiTheme="majorHAnsi" w:hAnsiTheme="majorHAnsi"/>
        </w:rPr>
        <w:t>Stachybotrys</w:t>
      </w:r>
      <w:proofErr w:type="spellEnd"/>
      <w:r w:rsidR="0004501B">
        <w:rPr>
          <w:rFonts w:asciiTheme="majorHAnsi" w:hAnsiTheme="majorHAnsi"/>
        </w:rPr>
        <w:t>.</w:t>
      </w:r>
      <w:bookmarkStart w:id="0" w:name="_GoBack"/>
      <w:bookmarkEnd w:id="0"/>
    </w:p>
    <w:p w:rsidR="00BE2E19" w:rsidRDefault="00BE2E19" w:rsidP="00C3321E">
      <w:pPr>
        <w:rPr>
          <w:rFonts w:asciiTheme="majorHAnsi" w:hAnsiTheme="majorHAnsi"/>
        </w:rPr>
      </w:pPr>
    </w:p>
    <w:p w:rsidR="00B45C9B" w:rsidRPr="00D85F18" w:rsidRDefault="00B45C9B" w:rsidP="00B815AA">
      <w:pPr>
        <w:rPr>
          <w:rFonts w:asciiTheme="majorHAnsi" w:hAnsiTheme="majorHAnsi"/>
          <w:b/>
        </w:rPr>
      </w:pPr>
      <w:r w:rsidRPr="00D85F18">
        <w:rPr>
          <w:rFonts w:asciiTheme="majorHAnsi" w:hAnsiTheme="majorHAnsi"/>
          <w:b/>
        </w:rPr>
        <w:t>REFERENCES</w:t>
      </w:r>
    </w:p>
    <w:p w:rsidR="00C3321E" w:rsidRDefault="00C3321E" w:rsidP="00C3321E">
      <w:r>
        <w:rPr>
          <w:b/>
        </w:rPr>
        <w:tab/>
      </w:r>
      <w:r w:rsidRPr="00C3321E">
        <w:t>“</w:t>
      </w:r>
      <w:r w:rsidR="00532240" w:rsidRPr="00532240">
        <w:rPr>
          <w:bCs/>
        </w:rPr>
        <w:t>Basic Facts about Mold and Dampness</w:t>
      </w:r>
      <w:r w:rsidRPr="00C3321E">
        <w:t xml:space="preserve">” by </w:t>
      </w:r>
      <w:r w:rsidR="00532240">
        <w:t xml:space="preserve">US CDC, </w:t>
      </w:r>
      <w:hyperlink r:id="rId8" w:history="1">
        <w:r w:rsidR="00532240" w:rsidRPr="009F12D1">
          <w:rPr>
            <w:rStyle w:val="Hyperlink"/>
          </w:rPr>
          <w:t>https://www.cdc.gov/mold/faqs.htm</w:t>
        </w:r>
      </w:hyperlink>
    </w:p>
    <w:p w:rsidR="00532240" w:rsidRDefault="00532240" w:rsidP="00C3321E"/>
    <w:p w:rsidR="009A6B0D" w:rsidRDefault="009A6B0D" w:rsidP="00974ECD">
      <w:pPr>
        <w:jc w:val="center"/>
      </w:pPr>
    </w:p>
    <w:sectPr w:rsidR="009A6B0D" w:rsidSect="00E5541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63" w:rsidRDefault="005D4E63" w:rsidP="00587AFF">
      <w:pPr>
        <w:spacing w:after="0" w:line="240" w:lineRule="auto"/>
      </w:pPr>
      <w:r>
        <w:separator/>
      </w:r>
    </w:p>
  </w:endnote>
  <w:endnote w:type="continuationSeparator" w:id="0">
    <w:p w:rsidR="005D4E63" w:rsidRDefault="005D4E63" w:rsidP="005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63" w:rsidRDefault="005D4E63" w:rsidP="00587AFF">
      <w:pPr>
        <w:spacing w:after="0" w:line="240" w:lineRule="auto"/>
      </w:pPr>
      <w:r>
        <w:separator/>
      </w:r>
    </w:p>
  </w:footnote>
  <w:footnote w:type="continuationSeparator" w:id="0">
    <w:p w:rsidR="005D4E63" w:rsidRDefault="005D4E63" w:rsidP="0058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CD" w:rsidRDefault="00974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E3" w:rsidRDefault="00665AE3">
    <w:pPr>
      <w:pStyle w:val="Header"/>
      <w:rPr>
        <w:color w:val="A5A5A5" w:themeColor="accent3"/>
      </w:rPr>
    </w:pPr>
  </w:p>
  <w:p w:rsidR="00665AE3" w:rsidRPr="009A6B0D" w:rsidRDefault="00665AE3">
    <w:pPr>
      <w:pStyle w:val="Header"/>
      <w:rPr>
        <w:color w:val="A5A5A5" w:themeColor="accent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177"/>
    <w:multiLevelType w:val="hybridMultilevel"/>
    <w:tmpl w:val="58287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1569F"/>
    <w:multiLevelType w:val="hybridMultilevel"/>
    <w:tmpl w:val="DD9429F6"/>
    <w:lvl w:ilvl="0" w:tplc="04EC4F7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E2504"/>
    <w:multiLevelType w:val="hybridMultilevel"/>
    <w:tmpl w:val="6C0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F7D3D"/>
    <w:multiLevelType w:val="hybridMultilevel"/>
    <w:tmpl w:val="AF107CD0"/>
    <w:lvl w:ilvl="0" w:tplc="D212A232">
      <w:start w:val="1"/>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A66CC9"/>
    <w:multiLevelType w:val="hybridMultilevel"/>
    <w:tmpl w:val="22602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7461D"/>
    <w:multiLevelType w:val="hybridMultilevel"/>
    <w:tmpl w:val="F6FE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1105B"/>
    <w:multiLevelType w:val="hybridMultilevel"/>
    <w:tmpl w:val="522C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A1BD0"/>
    <w:multiLevelType w:val="hybridMultilevel"/>
    <w:tmpl w:val="58287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D47BA"/>
    <w:multiLevelType w:val="hybridMultilevel"/>
    <w:tmpl w:val="22602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8A"/>
    <w:rsid w:val="000031DA"/>
    <w:rsid w:val="00013059"/>
    <w:rsid w:val="0004501B"/>
    <w:rsid w:val="00051C01"/>
    <w:rsid w:val="00053083"/>
    <w:rsid w:val="000A1890"/>
    <w:rsid w:val="000E3D0D"/>
    <w:rsid w:val="00104AC2"/>
    <w:rsid w:val="00180514"/>
    <w:rsid w:val="001E1E17"/>
    <w:rsid w:val="001F6385"/>
    <w:rsid w:val="00200A08"/>
    <w:rsid w:val="00256E79"/>
    <w:rsid w:val="0027734A"/>
    <w:rsid w:val="00280CDB"/>
    <w:rsid w:val="00290CF6"/>
    <w:rsid w:val="002A1F1C"/>
    <w:rsid w:val="002F7E13"/>
    <w:rsid w:val="00325B3E"/>
    <w:rsid w:val="00334163"/>
    <w:rsid w:val="00377C77"/>
    <w:rsid w:val="003911B9"/>
    <w:rsid w:val="003959BA"/>
    <w:rsid w:val="003E32E3"/>
    <w:rsid w:val="004B1607"/>
    <w:rsid w:val="00506079"/>
    <w:rsid w:val="00526E7A"/>
    <w:rsid w:val="00532240"/>
    <w:rsid w:val="0053225F"/>
    <w:rsid w:val="00587AFF"/>
    <w:rsid w:val="005A1162"/>
    <w:rsid w:val="005D4E63"/>
    <w:rsid w:val="0060267C"/>
    <w:rsid w:val="006643E9"/>
    <w:rsid w:val="00665AE3"/>
    <w:rsid w:val="00683EC1"/>
    <w:rsid w:val="006D10B5"/>
    <w:rsid w:val="00724DB2"/>
    <w:rsid w:val="007A3271"/>
    <w:rsid w:val="007A50CF"/>
    <w:rsid w:val="007D38BA"/>
    <w:rsid w:val="008225DC"/>
    <w:rsid w:val="00883B4B"/>
    <w:rsid w:val="008E6A01"/>
    <w:rsid w:val="00960015"/>
    <w:rsid w:val="00974ECD"/>
    <w:rsid w:val="009A2818"/>
    <w:rsid w:val="009A6B0D"/>
    <w:rsid w:val="009F7D27"/>
    <w:rsid w:val="00A634A4"/>
    <w:rsid w:val="00A838DD"/>
    <w:rsid w:val="00A95759"/>
    <w:rsid w:val="00AD7D9F"/>
    <w:rsid w:val="00AE15C0"/>
    <w:rsid w:val="00B40539"/>
    <w:rsid w:val="00B40E4F"/>
    <w:rsid w:val="00B45C9B"/>
    <w:rsid w:val="00B815AA"/>
    <w:rsid w:val="00B92BB7"/>
    <w:rsid w:val="00BC676F"/>
    <w:rsid w:val="00BE2E19"/>
    <w:rsid w:val="00BF54ED"/>
    <w:rsid w:val="00C00388"/>
    <w:rsid w:val="00C15810"/>
    <w:rsid w:val="00C3321E"/>
    <w:rsid w:val="00C7168B"/>
    <w:rsid w:val="00C720BC"/>
    <w:rsid w:val="00CD0C37"/>
    <w:rsid w:val="00D13B7C"/>
    <w:rsid w:val="00D30787"/>
    <w:rsid w:val="00D55BF1"/>
    <w:rsid w:val="00D85F18"/>
    <w:rsid w:val="00DF788A"/>
    <w:rsid w:val="00E55411"/>
    <w:rsid w:val="00EB7160"/>
    <w:rsid w:val="00F53BBE"/>
    <w:rsid w:val="00FE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FD803"/>
  <w15:chartTrackingRefBased/>
  <w15:docId w15:val="{CEFE5D69-3741-412E-B787-BE6DC481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FF"/>
  </w:style>
  <w:style w:type="paragraph" w:styleId="Heading1">
    <w:name w:val="heading 1"/>
    <w:basedOn w:val="Normal"/>
    <w:next w:val="Normal"/>
    <w:link w:val="Heading1Char"/>
    <w:uiPriority w:val="9"/>
    <w:qFormat/>
    <w:rsid w:val="00C33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FF"/>
    <w:pPr>
      <w:ind w:left="720"/>
      <w:contextualSpacing/>
    </w:pPr>
  </w:style>
  <w:style w:type="character" w:styleId="Hyperlink">
    <w:name w:val="Hyperlink"/>
    <w:basedOn w:val="DefaultParagraphFont"/>
    <w:uiPriority w:val="99"/>
    <w:unhideWhenUsed/>
    <w:rsid w:val="00587AFF"/>
    <w:rPr>
      <w:color w:val="0563C1" w:themeColor="hyperlink"/>
      <w:u w:val="single"/>
    </w:rPr>
  </w:style>
  <w:style w:type="paragraph" w:styleId="Header">
    <w:name w:val="header"/>
    <w:basedOn w:val="Normal"/>
    <w:link w:val="HeaderChar"/>
    <w:uiPriority w:val="99"/>
    <w:unhideWhenUsed/>
    <w:rsid w:val="0058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FF"/>
  </w:style>
  <w:style w:type="paragraph" w:styleId="Footer">
    <w:name w:val="footer"/>
    <w:basedOn w:val="Normal"/>
    <w:link w:val="FooterChar"/>
    <w:uiPriority w:val="99"/>
    <w:unhideWhenUsed/>
    <w:rsid w:val="00587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FF"/>
  </w:style>
  <w:style w:type="character" w:styleId="PlaceholderText">
    <w:name w:val="Placeholder Text"/>
    <w:basedOn w:val="DefaultParagraphFont"/>
    <w:uiPriority w:val="99"/>
    <w:semiHidden/>
    <w:rsid w:val="00C720BC"/>
    <w:rPr>
      <w:color w:val="808080"/>
    </w:rPr>
  </w:style>
  <w:style w:type="character" w:customStyle="1" w:styleId="Heading1Char">
    <w:name w:val="Heading 1 Char"/>
    <w:basedOn w:val="DefaultParagraphFont"/>
    <w:link w:val="Heading1"/>
    <w:uiPriority w:val="9"/>
    <w:rsid w:val="00C332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885">
      <w:bodyDiv w:val="1"/>
      <w:marLeft w:val="0"/>
      <w:marRight w:val="0"/>
      <w:marTop w:val="0"/>
      <w:marBottom w:val="0"/>
      <w:divBdr>
        <w:top w:val="none" w:sz="0" w:space="0" w:color="auto"/>
        <w:left w:val="none" w:sz="0" w:space="0" w:color="auto"/>
        <w:bottom w:val="none" w:sz="0" w:space="0" w:color="auto"/>
        <w:right w:val="none" w:sz="0" w:space="0" w:color="auto"/>
      </w:divBdr>
    </w:div>
    <w:div w:id="561520122">
      <w:bodyDiv w:val="1"/>
      <w:marLeft w:val="0"/>
      <w:marRight w:val="0"/>
      <w:marTop w:val="0"/>
      <w:marBottom w:val="0"/>
      <w:divBdr>
        <w:top w:val="none" w:sz="0" w:space="0" w:color="auto"/>
        <w:left w:val="none" w:sz="0" w:space="0" w:color="auto"/>
        <w:bottom w:val="none" w:sz="0" w:space="0" w:color="auto"/>
        <w:right w:val="none" w:sz="0" w:space="0" w:color="auto"/>
      </w:divBdr>
    </w:div>
    <w:div w:id="839392145">
      <w:bodyDiv w:val="1"/>
      <w:marLeft w:val="0"/>
      <w:marRight w:val="0"/>
      <w:marTop w:val="0"/>
      <w:marBottom w:val="0"/>
      <w:divBdr>
        <w:top w:val="none" w:sz="0" w:space="0" w:color="auto"/>
        <w:left w:val="none" w:sz="0" w:space="0" w:color="auto"/>
        <w:bottom w:val="none" w:sz="0" w:space="0" w:color="auto"/>
        <w:right w:val="none" w:sz="0" w:space="0" w:color="auto"/>
      </w:divBdr>
    </w:div>
    <w:div w:id="916594985">
      <w:bodyDiv w:val="1"/>
      <w:marLeft w:val="0"/>
      <w:marRight w:val="0"/>
      <w:marTop w:val="0"/>
      <w:marBottom w:val="0"/>
      <w:divBdr>
        <w:top w:val="none" w:sz="0" w:space="0" w:color="auto"/>
        <w:left w:val="none" w:sz="0" w:space="0" w:color="auto"/>
        <w:bottom w:val="none" w:sz="0" w:space="0" w:color="auto"/>
        <w:right w:val="none" w:sz="0" w:space="0" w:color="auto"/>
      </w:divBdr>
    </w:div>
    <w:div w:id="1078014853">
      <w:bodyDiv w:val="1"/>
      <w:marLeft w:val="0"/>
      <w:marRight w:val="0"/>
      <w:marTop w:val="0"/>
      <w:marBottom w:val="0"/>
      <w:divBdr>
        <w:top w:val="none" w:sz="0" w:space="0" w:color="auto"/>
        <w:left w:val="none" w:sz="0" w:space="0" w:color="auto"/>
        <w:bottom w:val="none" w:sz="0" w:space="0" w:color="auto"/>
        <w:right w:val="none" w:sz="0" w:space="0" w:color="auto"/>
      </w:divBdr>
    </w:div>
    <w:div w:id="11513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old/faqs.htm" TargetMode="External"/><Relationship Id="rId3" Type="http://schemas.openxmlformats.org/officeDocument/2006/relationships/settings" Target="settings.xml"/><Relationship Id="rId7" Type="http://schemas.openxmlformats.org/officeDocument/2006/relationships/hyperlink" Target="https://foodsci.oregon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BURN A NUT – TEACHER INSTRUCTION</vt:lpstr>
    </vt:vector>
  </TitlesOfParts>
  <Company>Oregon State University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 A NUT – TEACHER INSTRUCTION</dc:title>
  <dc:subject/>
  <dc:creator>Cllient Services</dc:creator>
  <cp:keywords/>
  <dc:description/>
  <cp:lastModifiedBy>Li, Zhenglun</cp:lastModifiedBy>
  <cp:revision>7</cp:revision>
  <dcterms:created xsi:type="dcterms:W3CDTF">2020-10-21T12:18:00Z</dcterms:created>
  <dcterms:modified xsi:type="dcterms:W3CDTF">2020-10-21T12:59:00Z</dcterms:modified>
</cp:coreProperties>
</file>